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7341A" w14:textId="77777777" w:rsidR="00B15EFE" w:rsidRDefault="002772E2" w:rsidP="00B15EFE">
      <w:pPr>
        <w:spacing w:after="0" w:line="240" w:lineRule="auto"/>
        <w:rPr>
          <w:b/>
          <w:sz w:val="24"/>
          <w:u w:val="single"/>
        </w:rPr>
      </w:pPr>
      <w:proofErr w:type="spellStart"/>
      <w:r w:rsidRPr="009A26EC">
        <w:rPr>
          <w:rFonts w:hint="eastAsia"/>
          <w:b/>
          <w:sz w:val="24"/>
          <w:u w:val="single"/>
        </w:rPr>
        <w:t>노보맥스</w:t>
      </w:r>
      <w:proofErr w:type="spellEnd"/>
      <w:r w:rsidRPr="009A26EC">
        <w:rPr>
          <w:rFonts w:hint="eastAsia"/>
          <w:b/>
          <w:sz w:val="24"/>
          <w:u w:val="single"/>
        </w:rPr>
        <w:t xml:space="preserve"> (/ACDF)</w:t>
      </w:r>
      <w:r w:rsidR="00AD1F91" w:rsidRPr="009A26EC">
        <w:rPr>
          <w:rFonts w:hint="eastAsia"/>
          <w:b/>
          <w:sz w:val="24"/>
          <w:u w:val="single"/>
        </w:rPr>
        <w:t xml:space="preserve"> 안전성 수집에 </w:t>
      </w:r>
      <w:r w:rsidR="008F786F" w:rsidRPr="009A26EC">
        <w:rPr>
          <w:rFonts w:hint="eastAsia"/>
          <w:b/>
          <w:sz w:val="24"/>
          <w:u w:val="single"/>
        </w:rPr>
        <w:t>관</w:t>
      </w:r>
      <w:r w:rsidR="00AD1F91" w:rsidRPr="009A26EC">
        <w:rPr>
          <w:rFonts w:hint="eastAsia"/>
          <w:b/>
          <w:sz w:val="24"/>
          <w:u w:val="single"/>
        </w:rPr>
        <w:t>한 건</w:t>
      </w:r>
    </w:p>
    <w:p w14:paraId="75E75DE2" w14:textId="474CF8F2" w:rsidR="003013CC" w:rsidRDefault="00C70960" w:rsidP="00B15EFE">
      <w:pPr>
        <w:spacing w:after="0" w:line="240" w:lineRule="auto"/>
      </w:pPr>
      <w:r w:rsidRPr="00C70960">
        <w:rPr>
          <w:rFonts w:hint="eastAsia"/>
        </w:rPr>
        <w:t xml:space="preserve">목적: </w:t>
      </w:r>
      <w:r w:rsidR="008F786F" w:rsidRPr="00C70960">
        <w:rPr>
          <w:rFonts w:hint="eastAsia"/>
        </w:rPr>
        <w:t>Safety data 수집</w:t>
      </w:r>
      <w:r w:rsidRPr="00C70960">
        <w:rPr>
          <w:rFonts w:hint="eastAsia"/>
        </w:rPr>
        <w:t>을 통한 시험기기 안전성 평가</w:t>
      </w:r>
    </w:p>
    <w:p w14:paraId="75E75DE3" w14:textId="77777777" w:rsidR="003013CC" w:rsidRDefault="008F786F" w:rsidP="003013CC">
      <w:pPr>
        <w:pStyle w:val="a3"/>
        <w:numPr>
          <w:ilvl w:val="0"/>
          <w:numId w:val="1"/>
        </w:numPr>
        <w:spacing w:after="0" w:line="240" w:lineRule="auto"/>
        <w:ind w:leftChars="0" w:left="357" w:hanging="357"/>
      </w:pPr>
      <w:r>
        <w:rPr>
          <w:rFonts w:hint="eastAsia"/>
        </w:rPr>
        <w:t>목표 증례 수:</w:t>
      </w:r>
      <w:r w:rsidR="00F5265F">
        <w:rPr>
          <w:rFonts w:hint="eastAsia"/>
        </w:rPr>
        <w:t xml:space="preserve"> </w:t>
      </w:r>
      <w:r w:rsidR="003013CC">
        <w:rPr>
          <w:rFonts w:hint="eastAsia"/>
        </w:rPr>
        <w:t>30명</w:t>
      </w:r>
    </w:p>
    <w:p w14:paraId="75E75DE4" w14:textId="77777777" w:rsidR="008F786F" w:rsidRDefault="008F786F" w:rsidP="003013CC">
      <w:pPr>
        <w:pStyle w:val="a3"/>
        <w:numPr>
          <w:ilvl w:val="0"/>
          <w:numId w:val="1"/>
        </w:numPr>
        <w:spacing w:after="0" w:line="240" w:lineRule="auto"/>
        <w:ind w:leftChars="0" w:left="357" w:hanging="357"/>
      </w:pPr>
      <w:r>
        <w:rPr>
          <w:rFonts w:hint="eastAsia"/>
        </w:rPr>
        <w:t xml:space="preserve">연구기간: </w:t>
      </w:r>
      <w:r w:rsidR="003013CC">
        <w:rPr>
          <w:rFonts w:hint="eastAsia"/>
        </w:rPr>
        <w:t>모집기간에 따라 달라질 수 있으며 30명 적용 후 12개월까지</w:t>
      </w:r>
    </w:p>
    <w:p w14:paraId="75E75DE5" w14:textId="77777777" w:rsidR="007F23E8" w:rsidRPr="007F23E8" w:rsidRDefault="002E4661" w:rsidP="00C13D49">
      <w:pPr>
        <w:pStyle w:val="a3"/>
        <w:numPr>
          <w:ilvl w:val="0"/>
          <w:numId w:val="1"/>
        </w:numPr>
        <w:spacing w:after="0" w:line="240" w:lineRule="auto"/>
        <w:ind w:leftChars="0" w:left="357" w:hanging="357"/>
      </w:pPr>
      <w:r>
        <w:rPr>
          <w:rFonts w:hint="eastAsia"/>
        </w:rPr>
        <w:t xml:space="preserve">대상자: </w:t>
      </w:r>
      <w:r w:rsidR="007F23E8" w:rsidRPr="007F23E8">
        <w:rPr>
          <w:rFonts w:hint="eastAsia"/>
        </w:rPr>
        <w:t xml:space="preserve">본 건은 </w:t>
      </w:r>
      <w:proofErr w:type="spellStart"/>
      <w:r w:rsidR="007F23E8" w:rsidRPr="007F23E8">
        <w:rPr>
          <w:rFonts w:hint="eastAsia"/>
        </w:rPr>
        <w:t>노보맥스</w:t>
      </w:r>
      <w:proofErr w:type="spellEnd"/>
      <w:r w:rsidR="007F23E8" w:rsidRPr="007F23E8">
        <w:rPr>
          <w:rFonts w:hint="eastAsia"/>
        </w:rPr>
        <w:t xml:space="preserve"> 적용을 한 환자를 대상으로 하는 안전성 자료 수집에 관한 건으로 특별한 선정/제외 기준이 없으므로 하기와 같이 기술하였음.</w:t>
      </w:r>
    </w:p>
    <w:p w14:paraId="75E75DE6" w14:textId="77777777" w:rsidR="002E4661" w:rsidRPr="002E4661" w:rsidRDefault="002E4661" w:rsidP="00C13D49">
      <w:pPr>
        <w:spacing w:after="0" w:line="240" w:lineRule="auto"/>
        <w:rPr>
          <w:b/>
        </w:rPr>
      </w:pPr>
      <w:bookmarkStart w:id="0" w:name="_GoBack"/>
      <w:bookmarkEnd w:id="0"/>
    </w:p>
    <w:p w14:paraId="75E75DE7" w14:textId="77777777" w:rsidR="00C13D49" w:rsidRDefault="001F4324" w:rsidP="002E4661">
      <w:pPr>
        <w:spacing w:after="0" w:line="240" w:lineRule="auto"/>
      </w:pPr>
      <w:r w:rsidRPr="001F4324">
        <w:rPr>
          <w:rFonts w:hint="eastAsia"/>
          <w:b/>
        </w:rPr>
        <w:t>[</w:t>
      </w:r>
      <w:r w:rsidR="00C13D49" w:rsidRPr="001F4324">
        <w:rPr>
          <w:rFonts w:hint="eastAsia"/>
          <w:b/>
        </w:rPr>
        <w:t>선정기준]</w:t>
      </w:r>
    </w:p>
    <w:p w14:paraId="75E75DE8" w14:textId="77777777" w:rsidR="0038205D" w:rsidRDefault="0038205D" w:rsidP="002E4661">
      <w:pPr>
        <w:spacing w:after="0" w:line="240" w:lineRule="auto"/>
      </w:pPr>
      <w:r>
        <w:t xml:space="preserve">1) </w:t>
      </w:r>
      <w:r>
        <w:rPr>
          <w:rFonts w:hint="eastAsia"/>
        </w:rPr>
        <w:t xml:space="preserve">퇴행성 </w:t>
      </w:r>
      <w:proofErr w:type="spellStart"/>
      <w:r>
        <w:rPr>
          <w:rFonts w:hint="eastAsia"/>
        </w:rPr>
        <w:t>경추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추간판</w:t>
      </w:r>
      <w:proofErr w:type="spellEnd"/>
      <w:r>
        <w:rPr>
          <w:rFonts w:hint="eastAsia"/>
        </w:rPr>
        <w:t xml:space="preserve"> 질환으로 인해 </w:t>
      </w:r>
      <w:proofErr w:type="spellStart"/>
      <w:r>
        <w:rPr>
          <w:rFonts w:hint="eastAsia"/>
        </w:rPr>
        <w:t>경추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추간판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제거술</w:t>
      </w:r>
      <w:proofErr w:type="spellEnd"/>
      <w:r>
        <w:rPr>
          <w:rFonts w:hint="eastAsia"/>
        </w:rPr>
        <w:t xml:space="preserve"> 및 </w:t>
      </w:r>
      <w:proofErr w:type="spellStart"/>
      <w:r>
        <w:rPr>
          <w:rFonts w:hint="eastAsia"/>
        </w:rPr>
        <w:t>유합술</w:t>
      </w:r>
      <w:r w:rsidR="001F4324">
        <w:rPr>
          <w:rFonts w:hint="eastAsia"/>
        </w:rPr>
        <w:t>이</w:t>
      </w:r>
      <w:proofErr w:type="spellEnd"/>
      <w:r w:rsidR="001F4324">
        <w:rPr>
          <w:rFonts w:hint="eastAsia"/>
        </w:rPr>
        <w:t xml:space="preserve"> 필요한 환자로, 수술 시 </w:t>
      </w:r>
      <w:r w:rsidR="001F4324" w:rsidRPr="001F4324">
        <w:rPr>
          <w:rFonts w:hint="eastAsia"/>
        </w:rPr>
        <w:t>생체활성</w:t>
      </w:r>
      <w:r w:rsidR="001F4324" w:rsidRPr="001F4324">
        <w:t xml:space="preserve"> 결정화 유리 </w:t>
      </w:r>
      <w:proofErr w:type="spellStart"/>
      <w:r w:rsidR="001F4324" w:rsidRPr="001F4324">
        <w:t>케이지</w:t>
      </w:r>
      <w:proofErr w:type="spellEnd"/>
      <w:r w:rsidR="001F4324" w:rsidRPr="001F4324">
        <w:t xml:space="preserve"> (</w:t>
      </w:r>
      <w:proofErr w:type="spellStart"/>
      <w:r w:rsidR="001F4324" w:rsidRPr="001F4324">
        <w:t>Novomax</w:t>
      </w:r>
      <w:proofErr w:type="spellEnd"/>
      <w:r w:rsidR="001F4324" w:rsidRPr="001F4324">
        <w:t xml:space="preserve"> Fusion Cage)</w:t>
      </w:r>
      <w:r w:rsidR="001F4324">
        <w:rPr>
          <w:rFonts w:hint="eastAsia"/>
        </w:rPr>
        <w:t xml:space="preserve">의 처방이 </w:t>
      </w:r>
      <w:r w:rsidR="00347C4D">
        <w:rPr>
          <w:rFonts w:hint="eastAsia"/>
        </w:rPr>
        <w:t>필요한</w:t>
      </w:r>
      <w:r>
        <w:t xml:space="preserve"> 환자</w:t>
      </w:r>
    </w:p>
    <w:p w14:paraId="75E75DE9" w14:textId="77777777" w:rsidR="009A26EC" w:rsidRDefault="009A26EC" w:rsidP="002E4661">
      <w:pPr>
        <w:spacing w:after="0" w:line="240" w:lineRule="auto"/>
        <w:rPr>
          <w:b/>
        </w:rPr>
      </w:pPr>
    </w:p>
    <w:p w14:paraId="75E75DEA" w14:textId="77777777" w:rsidR="00C13D49" w:rsidRPr="00AD1F91" w:rsidRDefault="00C13D49" w:rsidP="002E4661">
      <w:pPr>
        <w:spacing w:after="0" w:line="240" w:lineRule="auto"/>
        <w:rPr>
          <w:b/>
        </w:rPr>
      </w:pPr>
      <w:r w:rsidRPr="00AD1F91">
        <w:rPr>
          <w:rFonts w:hint="eastAsia"/>
          <w:b/>
        </w:rPr>
        <w:t>[제외기준]</w:t>
      </w:r>
    </w:p>
    <w:p w14:paraId="75E75DEB" w14:textId="77777777" w:rsidR="00C13D49" w:rsidRDefault="00C0210D" w:rsidP="002E4661">
      <w:pPr>
        <w:spacing w:after="0" w:line="240" w:lineRule="auto"/>
      </w:pPr>
      <w:r w:rsidRPr="00C0210D">
        <w:t xml:space="preserve">1) </w:t>
      </w:r>
      <w:proofErr w:type="spellStart"/>
      <w:r w:rsidR="007F23E8">
        <w:rPr>
          <w:rFonts w:hint="eastAsia"/>
        </w:rPr>
        <w:t>노보맥스</w:t>
      </w:r>
      <w:proofErr w:type="spellEnd"/>
      <w:r w:rsidR="007F23E8">
        <w:rPr>
          <w:rFonts w:hint="eastAsia"/>
        </w:rPr>
        <w:t xml:space="preserve"> </w:t>
      </w:r>
      <w:proofErr w:type="spellStart"/>
      <w:r w:rsidR="007F23E8">
        <w:rPr>
          <w:rFonts w:hint="eastAsia"/>
        </w:rPr>
        <w:t>금기증</w:t>
      </w:r>
      <w:proofErr w:type="spellEnd"/>
    </w:p>
    <w:p w14:paraId="75E75DEC" w14:textId="77777777" w:rsidR="008F786F" w:rsidRDefault="008F786F" w:rsidP="00C13D49">
      <w:pPr>
        <w:spacing w:after="0" w:line="240" w:lineRule="auto"/>
      </w:pPr>
    </w:p>
    <w:p w14:paraId="75E75DED" w14:textId="77777777" w:rsidR="00AD1F91" w:rsidRPr="002E4661" w:rsidRDefault="00AD1F91" w:rsidP="002E4661">
      <w:pPr>
        <w:pStyle w:val="a3"/>
        <w:numPr>
          <w:ilvl w:val="0"/>
          <w:numId w:val="1"/>
        </w:numPr>
        <w:spacing w:after="0" w:line="240" w:lineRule="auto"/>
        <w:ind w:leftChars="0" w:left="357" w:hanging="357"/>
        <w:rPr>
          <w:b/>
        </w:rPr>
      </w:pPr>
      <w:r w:rsidRPr="002E4661">
        <w:rPr>
          <w:rFonts w:hint="eastAsia"/>
          <w:b/>
        </w:rPr>
        <w:t>수집항목</w:t>
      </w:r>
    </w:p>
    <w:p w14:paraId="75E75DEE" w14:textId="77777777" w:rsidR="007C1304" w:rsidRDefault="007C1304" w:rsidP="00C0210D">
      <w:pPr>
        <w:spacing w:after="0" w:line="240" w:lineRule="auto"/>
      </w:pPr>
      <w:r>
        <w:rPr>
          <w:rFonts w:hint="eastAsia"/>
        </w:rPr>
        <w:t>■ 환자 기초정보: 성별, 적용시점 만나이, 적용한 수술명</w:t>
      </w:r>
      <w:r w:rsidR="00CB63BD">
        <w:rPr>
          <w:rFonts w:hint="eastAsia"/>
        </w:rPr>
        <w:t xml:space="preserve">, 적용부위, 골다공증유무, </w:t>
      </w:r>
      <w:proofErr w:type="spellStart"/>
      <w:r w:rsidR="00CB63BD">
        <w:rPr>
          <w:rFonts w:hint="eastAsia"/>
        </w:rPr>
        <w:t>흡연력</w:t>
      </w:r>
      <w:proofErr w:type="spellEnd"/>
    </w:p>
    <w:p w14:paraId="75E75DEF" w14:textId="77777777" w:rsidR="00C0210D" w:rsidRDefault="00C0210D" w:rsidP="00C0210D">
      <w:pPr>
        <w:spacing w:after="0" w:line="240" w:lineRule="auto"/>
      </w:pPr>
      <w:r>
        <w:rPr>
          <w:rFonts w:hint="eastAsia"/>
        </w:rPr>
        <w:t>■</w:t>
      </w:r>
      <w:r>
        <w:t xml:space="preserve"> 단순 방사선학적 검사 상 수술 후 </w:t>
      </w:r>
      <w:r w:rsidR="002E4661">
        <w:rPr>
          <w:rFonts w:hint="eastAsia"/>
        </w:rPr>
        <w:t>12</w:t>
      </w:r>
      <w:r>
        <w:t xml:space="preserve">개월 </w:t>
      </w:r>
      <w:r w:rsidR="004E10B7">
        <w:rPr>
          <w:rFonts w:hint="eastAsia"/>
        </w:rPr>
        <w:t>동안</w:t>
      </w:r>
      <w:r>
        <w:t xml:space="preserve"> 적용 성공률(%)</w:t>
      </w:r>
    </w:p>
    <w:p w14:paraId="75E75DF0" w14:textId="77777777" w:rsidR="00C0210D" w:rsidRPr="00277057" w:rsidRDefault="00C0210D" w:rsidP="00C0210D">
      <w:pPr>
        <w:spacing w:after="0" w:line="240" w:lineRule="auto"/>
        <w:rPr>
          <w:u w:val="single"/>
        </w:rPr>
      </w:pPr>
      <w:r w:rsidRPr="00277057">
        <w:rPr>
          <w:rFonts w:hint="eastAsia"/>
          <w:u w:val="single"/>
        </w:rPr>
        <w:t>평가방법</w:t>
      </w:r>
    </w:p>
    <w:p w14:paraId="75E75DF1" w14:textId="77777777" w:rsidR="00C0210D" w:rsidRDefault="00C0210D" w:rsidP="00C0210D">
      <w:pPr>
        <w:spacing w:after="0" w:line="240" w:lineRule="auto"/>
      </w:pPr>
      <w:r>
        <w:t xml:space="preserve">- 단순 방사선학적 검사를 시행하여 과도한 subsidence나 </w:t>
      </w:r>
      <w:r w:rsidR="00030A96">
        <w:rPr>
          <w:rFonts w:hint="eastAsia"/>
        </w:rPr>
        <w:t>implant</w:t>
      </w:r>
      <w:r>
        <w:t xml:space="preserve"> failure, </w:t>
      </w:r>
      <w:r w:rsidR="00030A96">
        <w:rPr>
          <w:rFonts w:hint="eastAsia"/>
        </w:rPr>
        <w:t xml:space="preserve">implant </w:t>
      </w:r>
      <w:r>
        <w:t>migration이 없을 경우 적용 성공한 것으로 판단</w:t>
      </w:r>
    </w:p>
    <w:p w14:paraId="75E75DF2" w14:textId="77777777" w:rsidR="00C0210D" w:rsidRPr="00277057" w:rsidRDefault="00C0210D" w:rsidP="00C0210D">
      <w:pPr>
        <w:spacing w:after="0" w:line="240" w:lineRule="auto"/>
        <w:rPr>
          <w:u w:val="single"/>
        </w:rPr>
      </w:pPr>
      <w:r w:rsidRPr="00277057">
        <w:rPr>
          <w:rFonts w:hint="eastAsia"/>
          <w:u w:val="single"/>
        </w:rPr>
        <w:t>평가기준</w:t>
      </w:r>
      <w:r w:rsidRPr="00277057">
        <w:rPr>
          <w:u w:val="single"/>
        </w:rPr>
        <w:t xml:space="preserve"> 정의</w:t>
      </w:r>
    </w:p>
    <w:p w14:paraId="75E75DF3" w14:textId="77777777" w:rsidR="00C0210D" w:rsidRDefault="00C0210D" w:rsidP="00C0210D">
      <w:pPr>
        <w:spacing w:after="0" w:line="240" w:lineRule="auto"/>
      </w:pPr>
      <w:r>
        <w:t>- 과도한 subsidence: Interbody height를 측정했을 시 수술 직후보다 3 mm를 초과하는 침강</w:t>
      </w:r>
    </w:p>
    <w:p w14:paraId="75E75DF4" w14:textId="77777777" w:rsidR="00C0210D" w:rsidRDefault="00C0210D" w:rsidP="00C0210D">
      <w:pPr>
        <w:spacing w:after="0" w:line="240" w:lineRule="auto"/>
      </w:pPr>
      <w:r>
        <w:t xml:space="preserve">- </w:t>
      </w:r>
      <w:r w:rsidR="00030A96">
        <w:rPr>
          <w:rFonts w:hint="eastAsia"/>
        </w:rPr>
        <w:t>Implant</w:t>
      </w:r>
      <w:r>
        <w:t xml:space="preserve"> failure: 임플란트의 파손</w:t>
      </w:r>
      <w:r w:rsidR="000C335E">
        <w:rPr>
          <w:rFonts w:hint="eastAsia"/>
        </w:rPr>
        <w:t>(implant broken)</w:t>
      </w:r>
      <w:r>
        <w:t xml:space="preserve"> 및 </w:t>
      </w:r>
      <w:r w:rsidR="000C335E">
        <w:rPr>
          <w:rFonts w:hint="eastAsia"/>
        </w:rPr>
        <w:t>S</w:t>
      </w:r>
      <w:r>
        <w:t>crew</w:t>
      </w:r>
      <w:r w:rsidR="000C335E">
        <w:rPr>
          <w:rFonts w:hint="eastAsia"/>
        </w:rPr>
        <w:t>/Plate</w:t>
      </w:r>
      <w:r>
        <w:t xml:space="preserve"> loosening</w:t>
      </w:r>
    </w:p>
    <w:p w14:paraId="75E75DF5" w14:textId="77777777" w:rsidR="00C0210D" w:rsidRDefault="00C0210D" w:rsidP="00C0210D">
      <w:pPr>
        <w:spacing w:after="0" w:line="240" w:lineRule="auto"/>
      </w:pPr>
      <w:r>
        <w:t xml:space="preserve">- </w:t>
      </w:r>
      <w:r w:rsidR="00030A96">
        <w:rPr>
          <w:rFonts w:hint="eastAsia"/>
        </w:rPr>
        <w:t>Implant</w:t>
      </w:r>
      <w:r>
        <w:t xml:space="preserve"> Migration: 임플란트가 척추체에서 이탈</w:t>
      </w:r>
    </w:p>
    <w:p w14:paraId="75E75DF6" w14:textId="77777777" w:rsidR="00C0210D" w:rsidRPr="00C52594" w:rsidRDefault="004E10B7" w:rsidP="00C13D49">
      <w:pPr>
        <w:spacing w:after="0" w:line="240" w:lineRule="auto"/>
        <w:rPr>
          <w:b/>
        </w:rPr>
      </w:pPr>
      <w:r w:rsidRPr="00C52594">
        <w:rPr>
          <w:rFonts w:hint="eastAsia"/>
          <w:b/>
        </w:rPr>
        <w:t>=&gt; Failure 상황이 발생 시에 발생시점과 발생항목을 수집할 예정</w:t>
      </w:r>
    </w:p>
    <w:p w14:paraId="75E75DF7" w14:textId="77777777" w:rsidR="004E10B7" w:rsidRDefault="004E10B7" w:rsidP="00C13D49">
      <w:pPr>
        <w:spacing w:after="0" w:line="240" w:lineRule="auto"/>
      </w:pPr>
    </w:p>
    <w:p w14:paraId="75E75DF8" w14:textId="77777777" w:rsidR="00C0210D" w:rsidRDefault="00C0210D" w:rsidP="00C0210D">
      <w:pPr>
        <w:spacing w:after="0" w:line="240" w:lineRule="auto"/>
      </w:pPr>
      <w:r>
        <w:rPr>
          <w:rFonts w:hint="eastAsia"/>
        </w:rPr>
        <w:t>■</w:t>
      </w:r>
      <w:r>
        <w:t xml:space="preserve"> 단순 방사선학적 검사 상 초기 적용 성공률(%)</w:t>
      </w:r>
    </w:p>
    <w:p w14:paraId="75E75DF9" w14:textId="77777777" w:rsidR="00C0210D" w:rsidRDefault="00C0210D" w:rsidP="00C0210D">
      <w:pPr>
        <w:spacing w:after="0" w:line="240" w:lineRule="auto"/>
      </w:pPr>
      <w:r>
        <w:t>: 시험기기를 이용하여 수술 받은 전체 피험자 중 수술 직후 적용 성공률</w:t>
      </w:r>
    </w:p>
    <w:p w14:paraId="75E75DFA" w14:textId="77777777" w:rsidR="00C0210D" w:rsidRPr="00C0210D" w:rsidRDefault="00C0210D" w:rsidP="00C0210D">
      <w:pPr>
        <w:spacing w:after="0" w:line="240" w:lineRule="auto"/>
        <w:rPr>
          <w:u w:val="single"/>
        </w:rPr>
      </w:pPr>
      <w:r w:rsidRPr="00C0210D">
        <w:rPr>
          <w:rFonts w:hint="eastAsia"/>
          <w:u w:val="single"/>
        </w:rPr>
        <w:t>평가방법</w:t>
      </w:r>
    </w:p>
    <w:p w14:paraId="75E75DFB" w14:textId="77777777" w:rsidR="00C0210D" w:rsidRDefault="00C0210D" w:rsidP="00C0210D">
      <w:pPr>
        <w:spacing w:after="0" w:line="240" w:lineRule="auto"/>
      </w:pPr>
      <w:r>
        <w:t>- 수술 시 임플란트의 구조적 적용 적합성과 수술 직후(0-day~+1-day) 단순 방사선학적 검사(X-ray) 결과를 종합하여 임플란트 적용 성공 여부를 확인</w:t>
      </w:r>
    </w:p>
    <w:p w14:paraId="75E75DFC" w14:textId="77777777" w:rsidR="00C0210D" w:rsidRPr="00C0210D" w:rsidRDefault="00C0210D" w:rsidP="00C0210D">
      <w:pPr>
        <w:spacing w:after="0" w:line="240" w:lineRule="auto"/>
        <w:rPr>
          <w:u w:val="single"/>
        </w:rPr>
      </w:pPr>
      <w:r w:rsidRPr="00C0210D">
        <w:rPr>
          <w:rFonts w:hint="eastAsia"/>
          <w:u w:val="single"/>
        </w:rPr>
        <w:t>구조적</w:t>
      </w:r>
      <w:r w:rsidRPr="00C0210D">
        <w:rPr>
          <w:u w:val="single"/>
        </w:rPr>
        <w:t xml:space="preserve"> 적용 적합성의 정의</w:t>
      </w:r>
    </w:p>
    <w:p w14:paraId="75E75DFD" w14:textId="77777777" w:rsidR="00C0210D" w:rsidRDefault="00C0210D" w:rsidP="00C0210D">
      <w:pPr>
        <w:spacing w:after="0" w:line="240" w:lineRule="auto"/>
      </w:pPr>
      <w:r>
        <w:t>- 시</w:t>
      </w:r>
      <w:r w:rsidR="00E002EA">
        <w:rPr>
          <w:rFonts w:hint="eastAsia"/>
        </w:rPr>
        <w:t>술</w:t>
      </w:r>
      <w:r>
        <w:t>자의 판단에 따라 환자의 추간판이 제거된 공간에 시험기기가 원활히 삽입가능</w:t>
      </w:r>
      <w:r w:rsidR="00303F92">
        <w:rPr>
          <w:rFonts w:hint="eastAsia"/>
        </w:rPr>
        <w:t>하고 적용하고자 하는 위치에 적합하게 도달하는지</w:t>
      </w:r>
      <w:r w:rsidR="00E002EA">
        <w:rPr>
          <w:rFonts w:hint="eastAsia"/>
        </w:rPr>
        <w:t xml:space="preserve"> 확인</w:t>
      </w:r>
    </w:p>
    <w:p w14:paraId="75E75DFE" w14:textId="77777777" w:rsidR="00C0210D" w:rsidRDefault="00C0210D" w:rsidP="00C13D49">
      <w:pPr>
        <w:spacing w:after="0" w:line="240" w:lineRule="auto"/>
      </w:pPr>
    </w:p>
    <w:p w14:paraId="75E75DFF" w14:textId="77777777" w:rsidR="008F786F" w:rsidRDefault="008F786F" w:rsidP="00C13D49">
      <w:pPr>
        <w:spacing w:after="0" w:line="240" w:lineRule="auto"/>
      </w:pPr>
      <w:r>
        <w:rPr>
          <w:rFonts w:hint="eastAsia"/>
        </w:rPr>
        <w:t>■</w:t>
      </w:r>
      <w:r>
        <w:t xml:space="preserve"> </w:t>
      </w:r>
      <w:r w:rsidR="007C1304">
        <w:rPr>
          <w:rFonts w:hint="eastAsia"/>
        </w:rPr>
        <w:t xml:space="preserve">사용용이성에 대한 </w:t>
      </w:r>
      <w:r w:rsidR="00277057">
        <w:t xml:space="preserve">수술 직후 </w:t>
      </w:r>
      <w:r w:rsidR="009A26EC">
        <w:rPr>
          <w:rFonts w:hint="eastAsia"/>
        </w:rPr>
        <w:t>시술</w:t>
      </w:r>
      <w:r>
        <w:t>자 만족도 평가(%)</w:t>
      </w:r>
    </w:p>
    <w:p w14:paraId="75E75E00" w14:textId="77777777" w:rsidR="008F786F" w:rsidRPr="00277057" w:rsidRDefault="008F786F" w:rsidP="00C13D49">
      <w:pPr>
        <w:spacing w:after="0" w:line="240" w:lineRule="auto"/>
        <w:rPr>
          <w:u w:val="single"/>
        </w:rPr>
      </w:pPr>
      <w:r w:rsidRPr="00277057">
        <w:rPr>
          <w:rFonts w:hint="eastAsia"/>
          <w:u w:val="single"/>
        </w:rPr>
        <w:t>평가방법</w:t>
      </w:r>
    </w:p>
    <w:p w14:paraId="75E75E01" w14:textId="77777777" w:rsidR="005702C4" w:rsidRPr="00277057" w:rsidRDefault="008F786F" w:rsidP="00C13D49">
      <w:pPr>
        <w:spacing w:after="0" w:line="240" w:lineRule="auto"/>
      </w:pPr>
      <w:r>
        <w:t>- 설문평가(좋지 않음(Poor), 보통(Fair), 좋음(Good), 매우 좋음(Excellent) / 이 중 좋음과 매우 좋음으로 평가한 경우를 “만족”</w:t>
      </w:r>
      <w:proofErr w:type="spellStart"/>
      <w:r>
        <w:t>으로</w:t>
      </w:r>
      <w:proofErr w:type="spellEnd"/>
      <w:r>
        <w:t xml:space="preserve"> 정의하고 해당 비율로 평가)</w:t>
      </w:r>
    </w:p>
    <w:sectPr w:rsidR="005702C4" w:rsidRPr="0027705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AAD8F" w14:textId="77777777" w:rsidR="00B15EFE" w:rsidRDefault="00B15EFE" w:rsidP="00B15EFE">
      <w:pPr>
        <w:spacing w:after="0" w:line="240" w:lineRule="auto"/>
      </w:pPr>
      <w:r>
        <w:separator/>
      </w:r>
    </w:p>
  </w:endnote>
  <w:endnote w:type="continuationSeparator" w:id="0">
    <w:p w14:paraId="3C95D3CC" w14:textId="77777777" w:rsidR="00B15EFE" w:rsidRDefault="00B15EFE" w:rsidP="00B1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2539A" w14:textId="77777777" w:rsidR="00B15EFE" w:rsidRDefault="00B15EFE" w:rsidP="00B15EFE">
      <w:pPr>
        <w:spacing w:after="0" w:line="240" w:lineRule="auto"/>
      </w:pPr>
      <w:r>
        <w:separator/>
      </w:r>
    </w:p>
  </w:footnote>
  <w:footnote w:type="continuationSeparator" w:id="0">
    <w:p w14:paraId="11A833A4" w14:textId="77777777" w:rsidR="00B15EFE" w:rsidRDefault="00B15EFE" w:rsidP="00B15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976AC"/>
    <w:multiLevelType w:val="hybridMultilevel"/>
    <w:tmpl w:val="A9D4B324"/>
    <w:lvl w:ilvl="0" w:tplc="55E2328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2E2"/>
    <w:rsid w:val="00030A96"/>
    <w:rsid w:val="00064682"/>
    <w:rsid w:val="00085959"/>
    <w:rsid w:val="000C335E"/>
    <w:rsid w:val="0018762A"/>
    <w:rsid w:val="001F4324"/>
    <w:rsid w:val="00277057"/>
    <w:rsid w:val="002772E2"/>
    <w:rsid w:val="002E4661"/>
    <w:rsid w:val="003013CC"/>
    <w:rsid w:val="00303F92"/>
    <w:rsid w:val="00347C4D"/>
    <w:rsid w:val="0038205D"/>
    <w:rsid w:val="003F5AD2"/>
    <w:rsid w:val="003F6DDB"/>
    <w:rsid w:val="004A0287"/>
    <w:rsid w:val="004E10B7"/>
    <w:rsid w:val="0050220A"/>
    <w:rsid w:val="00514F75"/>
    <w:rsid w:val="005702C4"/>
    <w:rsid w:val="007C1304"/>
    <w:rsid w:val="007F23E8"/>
    <w:rsid w:val="00877C3D"/>
    <w:rsid w:val="008F786F"/>
    <w:rsid w:val="009A26EC"/>
    <w:rsid w:val="00AD1F91"/>
    <w:rsid w:val="00B15EFE"/>
    <w:rsid w:val="00C0210D"/>
    <w:rsid w:val="00C13D49"/>
    <w:rsid w:val="00C1715E"/>
    <w:rsid w:val="00C52594"/>
    <w:rsid w:val="00C70960"/>
    <w:rsid w:val="00CB63BD"/>
    <w:rsid w:val="00CF02BE"/>
    <w:rsid w:val="00DF3622"/>
    <w:rsid w:val="00E002EA"/>
    <w:rsid w:val="00E00D01"/>
    <w:rsid w:val="00EA3DC5"/>
    <w:rsid w:val="00F5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E75DE1"/>
  <w15:docId w15:val="{5EAD9B14-BCB9-40CA-9170-6D4682CD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3CC"/>
    <w:pPr>
      <w:ind w:leftChars="400" w:left="800"/>
    </w:pPr>
  </w:style>
  <w:style w:type="character" w:styleId="a4">
    <w:name w:val="annotation reference"/>
    <w:basedOn w:val="a0"/>
    <w:uiPriority w:val="99"/>
    <w:semiHidden/>
    <w:unhideWhenUsed/>
    <w:rsid w:val="003F5AD2"/>
    <w:rPr>
      <w:sz w:val="18"/>
      <w:szCs w:val="18"/>
    </w:rPr>
  </w:style>
  <w:style w:type="paragraph" w:styleId="a5">
    <w:name w:val="annotation text"/>
    <w:basedOn w:val="a"/>
    <w:link w:val="Char"/>
    <w:uiPriority w:val="99"/>
    <w:semiHidden/>
    <w:unhideWhenUsed/>
    <w:rsid w:val="003F5AD2"/>
    <w:pPr>
      <w:jc w:val="left"/>
    </w:pPr>
  </w:style>
  <w:style w:type="character" w:customStyle="1" w:styleId="Char">
    <w:name w:val="메모 텍스트 Char"/>
    <w:basedOn w:val="a0"/>
    <w:link w:val="a5"/>
    <w:uiPriority w:val="99"/>
    <w:semiHidden/>
    <w:rsid w:val="003F5AD2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F5AD2"/>
    <w:rPr>
      <w:b/>
      <w:bCs/>
    </w:rPr>
  </w:style>
  <w:style w:type="character" w:customStyle="1" w:styleId="Char0">
    <w:name w:val="메모 주제 Char"/>
    <w:basedOn w:val="Char"/>
    <w:link w:val="a6"/>
    <w:uiPriority w:val="99"/>
    <w:semiHidden/>
    <w:rsid w:val="003F5AD2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F5A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3F5AD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B15EFE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8"/>
    <w:uiPriority w:val="99"/>
    <w:rsid w:val="00B15EFE"/>
  </w:style>
  <w:style w:type="paragraph" w:styleId="a9">
    <w:name w:val="footer"/>
    <w:basedOn w:val="a"/>
    <w:link w:val="Char3"/>
    <w:uiPriority w:val="99"/>
    <w:unhideWhenUsed/>
    <w:rsid w:val="00B15EF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9"/>
    <w:uiPriority w:val="99"/>
    <w:rsid w:val="00B15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D9C2C-717A-43E5-B4C9-1C4E1193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박수영</dc:creator>
  <cp:lastModifiedBy>HC Jung</cp:lastModifiedBy>
  <cp:revision>7</cp:revision>
  <dcterms:created xsi:type="dcterms:W3CDTF">2020-02-17T02:32:00Z</dcterms:created>
  <dcterms:modified xsi:type="dcterms:W3CDTF">2020-04-06T04:12:00Z</dcterms:modified>
</cp:coreProperties>
</file>